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FE" w:rsidRPr="00C10DFE" w:rsidRDefault="00C10DFE" w:rsidP="00C10DFE">
      <w:pPr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en"/>
        </w:rPr>
      </w:pPr>
      <w:r w:rsidRPr="00C10DFE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en"/>
        </w:rPr>
        <w:t xml:space="preserve">Class 5000 Three-Phase Advanced Smart Meter - Engineering Specifications 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007CD4"/>
          <w:lang w:val="en"/>
        </w:rPr>
      </w:pPr>
      <w:r w:rsidRPr="00C10DFE">
        <w:rPr>
          <w:rFonts w:ascii="Arial" w:eastAsia="Times New Roman" w:hAnsi="Arial" w:cs="Arial"/>
          <w:b/>
          <w:bCs/>
          <w:color w:val="007CD4"/>
          <w:lang w:val="en"/>
        </w:rPr>
        <w:t>The specifications below are designed to be cut and pasted into your engineering/ordering documents for easy specification of E-Mon D-Mon Class 5000 Smart meters.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be fully electronic with 4-line LCD display showing kWh.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• Meter shall use 0-2 volt output split-core current sensors to allow paralleling and/or mounting up to 500 feet from the meter. Sensors shall be of split-core configuration to allow installation without powering down. Sensors shall be available from 100 </w:t>
      </w:r>
      <w:proofErr w:type="gramStart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amp</w:t>
      </w:r>
      <w:proofErr w:type="gramEnd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 to 3200 amp. Sensors shall be optionally available in solid-core configuration (100 &amp; 200 amp.)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provide current sensor installation diagnostics indicator, phase error indicator and phase angle diagnostics on display.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•Meter shall be field programmable for meter date/time, IP address and ID code for communication option and optional load control settings.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be enclosed in a NEMA 4X polycarbonate enclosure (standard) with padlocking hasp &amp; mounting flanges for indoor/outdoor installation (</w:t>
      </w:r>
      <w:proofErr w:type="spellStart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stand alone</w:t>
      </w:r>
      <w:proofErr w:type="spellEnd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) with one 1 1/16" KO on bottom of enclosure. Optional heavy duty JIC steel enclosure available for indoor installation.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be UL Listed/CUL Listed to latest applicable standards for safety.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meet or exceed ANSI C12.20 accuracy standards.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provide non-volatile memory to maintain reading during power outages.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• Meter shall store interval data for kW and </w:t>
      </w:r>
      <w:proofErr w:type="spellStart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kVAR</w:t>
      </w:r>
      <w:proofErr w:type="spellEnd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 for up to 72 days in first-in first-out format. </w:t>
      </w:r>
      <w:proofErr w:type="gramStart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(Standard firmware.)</w:t>
      </w:r>
      <w:proofErr w:type="gramEnd"/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• Meter shall operate as a slave device when used with Modbus or </w:t>
      </w:r>
      <w:proofErr w:type="spellStart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Lonworks</w:t>
      </w:r>
      <w:proofErr w:type="spellEnd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 options. Meter works as a master device on </w:t>
      </w:r>
      <w:proofErr w:type="spellStart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BACnet</w:t>
      </w:r>
      <w:proofErr w:type="spellEnd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 MS/TP.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provide optional 5th &amp; 6th channel for logging inputs from third-party metering devices (gas, water, BTU, etc.) Both channels provide interval data logging that can be read via E-Mon Energy software and Modbus.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 xml:space="preserve">• Meter shall be capable of daisy-chain or star connection using RS-485 communications in combinations of Class 3200s, 3400s, 5000s, IDR-8s, </w:t>
      </w:r>
      <w:proofErr w:type="gramStart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IDR</w:t>
      </w:r>
      <w:proofErr w:type="gramEnd"/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-16s not to exceed 52 devices. Cabling shall be available through terminal block (3-conductor), 18-22 AWG, up to 4,000 cable feet total.</w:t>
      </w:r>
    </w:p>
    <w:p w:rsidR="00C10DFE" w:rsidRDefault="00C10DFE" w:rsidP="00C10DFE">
      <w:pPr>
        <w:spacing w:after="0" w:line="341" w:lineRule="atLeast"/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</w:pPr>
      <w:r w:rsidRPr="00C10DFE"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• Meter shall be available with the following communication protocol &amp; option packages:</w:t>
      </w:r>
    </w:p>
    <w:p w:rsidR="00C10DFE" w:rsidRDefault="00C10DFE" w:rsidP="00C10DFE">
      <w:pPr>
        <w:spacing w:after="0" w:line="341" w:lineRule="atLeast"/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</w:pPr>
    </w:p>
    <w:p w:rsidR="00C10DFE" w:rsidRDefault="00C10DFE" w:rsidP="00C10DFE">
      <w:pPr>
        <w:spacing w:after="0" w:line="341" w:lineRule="atLeast"/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</w:pPr>
    </w:p>
    <w:p w:rsidR="00C10DFE" w:rsidRDefault="00C10DFE" w:rsidP="00C10DFE">
      <w:pPr>
        <w:spacing w:after="0" w:line="341" w:lineRule="atLeast"/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</w:pPr>
    </w:p>
    <w:p w:rsidR="00C10DFE" w:rsidRDefault="00C10DFE" w:rsidP="00C10DFE">
      <w:pPr>
        <w:spacing w:after="0" w:line="341" w:lineRule="atLeast"/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</w:pPr>
    </w:p>
    <w:p w:rsidR="00C10DFE" w:rsidRDefault="00C10DFE" w:rsidP="00C10DFE">
      <w:pPr>
        <w:spacing w:after="0" w:line="341" w:lineRule="atLeast"/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</w:pPr>
    </w:p>
    <w:p w:rsidR="00C10DFE" w:rsidRDefault="00C10DFE" w:rsidP="00C10DFE">
      <w:pPr>
        <w:spacing w:after="0" w:line="341" w:lineRule="atLeast"/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color w:val="445565"/>
          <w:sz w:val="18"/>
          <w:szCs w:val="18"/>
          <w:lang w:val="en"/>
        </w:rPr>
        <w:t>** See next page for Port info…</w:t>
      </w:r>
    </w:p>
    <w:p w:rsidR="00C10DFE" w:rsidRPr="00C10DFE" w:rsidRDefault="00C10DFE" w:rsidP="00C10DFE">
      <w:pPr>
        <w:spacing w:after="0" w:line="341" w:lineRule="atLeast"/>
        <w:rPr>
          <w:rFonts w:ascii="Arial" w:eastAsia="Times New Roman" w:hAnsi="Arial" w:cs="Arial"/>
          <w:color w:val="445565"/>
          <w:sz w:val="18"/>
          <w:szCs w:val="18"/>
          <w:lang w:val="en"/>
        </w:rPr>
      </w:pPr>
      <w:bookmarkStart w:id="0" w:name="_GoBack"/>
      <w:bookmarkEnd w:id="0"/>
    </w:p>
    <w:tbl>
      <w:tblPr>
        <w:tblW w:w="46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465"/>
        <w:gridCol w:w="982"/>
      </w:tblGrid>
      <w:tr w:rsidR="00C10DFE" w:rsidRPr="00C10DFE" w:rsidTr="00C10DFE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b/>
                <w:bCs/>
                <w:color w:val="445565"/>
                <w:sz w:val="24"/>
                <w:szCs w:val="24"/>
              </w:rPr>
              <w:lastRenderedPageBreak/>
              <w:t>RS-485 Port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b/>
                <w:bCs/>
                <w:color w:val="445565"/>
                <w:sz w:val="24"/>
                <w:szCs w:val="24"/>
              </w:rPr>
              <w:t>Ethernet Port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b/>
                <w:bCs/>
                <w:color w:val="445565"/>
                <w:sz w:val="24"/>
                <w:szCs w:val="24"/>
              </w:rPr>
              <w:t>Specify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Ethernet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01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Modbus 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Ethernet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02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proofErr w:type="spellStart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BACnet</w:t>
            </w:r>
            <w:proofErr w:type="spellEnd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 xml:space="preserve"> MS/TP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Ethernet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03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Modbus TCP/IP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04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proofErr w:type="spellStart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BACnet</w:t>
            </w:r>
            <w:proofErr w:type="spellEnd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 xml:space="preserve"> 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05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Modbus 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Modbus TCP/IP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06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proofErr w:type="spellStart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Lonworks</w:t>
            </w:r>
            <w:proofErr w:type="spellEnd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 xml:space="preserve"> FT-10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Ethernet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07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proofErr w:type="spellStart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Lonworks</w:t>
            </w:r>
            <w:proofErr w:type="spellEnd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 xml:space="preserve"> FT-10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Modbus TCP/IP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08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w/Telephone Modem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Ethernet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09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w/Telephone Modem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Modbus TCP/IP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10</w:t>
            </w:r>
          </w:p>
        </w:tc>
      </w:tr>
      <w:tr w:rsidR="00C10DFE" w:rsidRPr="00C10DFE" w:rsidTr="00C10D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EZ7 w/Telephone Modem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proofErr w:type="spellStart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BACnet</w:t>
            </w:r>
            <w:proofErr w:type="spellEnd"/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 xml:space="preserve"> 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DFE" w:rsidRPr="00C10DFE" w:rsidRDefault="00C10DFE" w:rsidP="00C10DFE">
            <w:pPr>
              <w:spacing w:after="0" w:line="240" w:lineRule="atLeast"/>
              <w:rPr>
                <w:rFonts w:ascii="Arial" w:eastAsia="Times New Roman" w:hAnsi="Arial" w:cs="Arial"/>
                <w:color w:val="445565"/>
                <w:sz w:val="24"/>
                <w:szCs w:val="24"/>
              </w:rPr>
            </w:pPr>
            <w:r w:rsidRPr="00C10DFE">
              <w:rPr>
                <w:rFonts w:ascii="Arial" w:eastAsia="Times New Roman" w:hAnsi="Arial" w:cs="Arial"/>
                <w:color w:val="445565"/>
                <w:sz w:val="24"/>
                <w:szCs w:val="24"/>
              </w:rPr>
              <w:t>11</w:t>
            </w:r>
          </w:p>
        </w:tc>
      </w:tr>
    </w:tbl>
    <w:p w:rsidR="00752351" w:rsidRDefault="00752351"/>
    <w:sectPr w:rsidR="0075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4B1"/>
    <w:multiLevelType w:val="hybridMultilevel"/>
    <w:tmpl w:val="AE8CC6BC"/>
    <w:lvl w:ilvl="0" w:tplc="0A860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3131"/>
    <w:multiLevelType w:val="hybridMultilevel"/>
    <w:tmpl w:val="EE2CB694"/>
    <w:lvl w:ilvl="0" w:tplc="2488E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E"/>
    <w:rsid w:val="00752351"/>
    <w:rsid w:val="00C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11">
    <w:name w:val="style111"/>
    <w:basedOn w:val="Normal"/>
    <w:rsid w:val="00C10DFE"/>
    <w:pPr>
      <w:spacing w:after="0" w:line="341" w:lineRule="atLeast"/>
    </w:pPr>
    <w:rPr>
      <w:rFonts w:ascii="Times New Roman" w:eastAsia="Times New Roman" w:hAnsi="Times New Roman" w:cs="Times New Roman"/>
      <w:color w:val="007CD4"/>
      <w:sz w:val="36"/>
      <w:szCs w:val="36"/>
    </w:rPr>
  </w:style>
  <w:style w:type="character" w:styleId="Strong">
    <w:name w:val="Strong"/>
    <w:basedOn w:val="DefaultParagraphFont"/>
    <w:uiPriority w:val="22"/>
    <w:qFormat/>
    <w:rsid w:val="00C10DFE"/>
    <w:rPr>
      <w:b/>
      <w:bCs/>
    </w:rPr>
  </w:style>
  <w:style w:type="paragraph" w:styleId="ListParagraph">
    <w:name w:val="List Paragraph"/>
    <w:basedOn w:val="Normal"/>
    <w:uiPriority w:val="34"/>
    <w:qFormat/>
    <w:rsid w:val="00C10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11">
    <w:name w:val="style111"/>
    <w:basedOn w:val="Normal"/>
    <w:rsid w:val="00C10DFE"/>
    <w:pPr>
      <w:spacing w:after="0" w:line="341" w:lineRule="atLeast"/>
    </w:pPr>
    <w:rPr>
      <w:rFonts w:ascii="Times New Roman" w:eastAsia="Times New Roman" w:hAnsi="Times New Roman" w:cs="Times New Roman"/>
      <w:color w:val="007CD4"/>
      <w:sz w:val="36"/>
      <w:szCs w:val="36"/>
    </w:rPr>
  </w:style>
  <w:style w:type="character" w:styleId="Strong">
    <w:name w:val="Strong"/>
    <w:basedOn w:val="DefaultParagraphFont"/>
    <w:uiPriority w:val="22"/>
    <w:qFormat/>
    <w:rsid w:val="00C10DFE"/>
    <w:rPr>
      <w:b/>
      <w:bCs/>
    </w:rPr>
  </w:style>
  <w:style w:type="paragraph" w:styleId="ListParagraph">
    <w:name w:val="List Paragraph"/>
    <w:basedOn w:val="Normal"/>
    <w:uiPriority w:val="34"/>
    <w:qFormat/>
    <w:rsid w:val="00C1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0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ED4DC81A2CD4E98FB28D83BBDD00C" ma:contentTypeVersion="0" ma:contentTypeDescription="Create a new document." ma:contentTypeScope="" ma:versionID="7337acdc0405a934d9cb73e362ed51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2633C-933C-4A8D-AC42-0D6D9FB30BCB}"/>
</file>

<file path=customXml/itemProps2.xml><?xml version="1.0" encoding="utf-8"?>
<ds:datastoreItem xmlns:ds="http://schemas.openxmlformats.org/officeDocument/2006/customXml" ds:itemID="{FC62414F-526F-4F3A-821F-CBD73F1D6D4B}"/>
</file>

<file path=customXml/itemProps3.xml><?xml version="1.0" encoding="utf-8"?>
<ds:datastoreItem xmlns:ds="http://schemas.openxmlformats.org/officeDocument/2006/customXml" ds:itemID="{D4715A1A-80F2-427E-8721-197FCE53F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Appell</dc:creator>
  <cp:lastModifiedBy>Tom Appell</cp:lastModifiedBy>
  <cp:revision>1</cp:revision>
  <dcterms:created xsi:type="dcterms:W3CDTF">2013-02-12T16:46:00Z</dcterms:created>
  <dcterms:modified xsi:type="dcterms:W3CDTF">2013-02-12T16:48:00Z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0x010100CF0ED4DC81A2CD4E98FB28D83BBDD00C</vt:lpwstr>
  </property>
</Properties>
</file>